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F9" w:rsidRPr="00623DF9" w:rsidRDefault="00623DF9">
      <w:pPr>
        <w:rPr>
          <w:sz w:val="24"/>
          <w:szCs w:val="24"/>
        </w:rPr>
      </w:pPr>
      <w:r w:rsidRPr="00623DF9">
        <w:rPr>
          <w:sz w:val="24"/>
          <w:szCs w:val="24"/>
        </w:rPr>
        <w:t xml:space="preserve">3 élèves ont joué, voici leurs tirages. </w:t>
      </w:r>
      <w:r w:rsidRPr="00623DF9">
        <w:rPr>
          <w:sz w:val="24"/>
          <w:szCs w:val="24"/>
        </w:rPr>
        <w:tab/>
        <w:t xml:space="preserve">Qui a gagné la course </w:t>
      </w:r>
      <w:r w:rsidR="00F51570">
        <w:rPr>
          <w:sz w:val="24"/>
          <w:szCs w:val="24"/>
        </w:rPr>
        <w:t xml:space="preserve">aux dixièmes </w:t>
      </w:r>
      <w:r w:rsidRPr="00623DF9">
        <w:rPr>
          <w:sz w:val="24"/>
          <w:szCs w:val="24"/>
        </w:rPr>
        <w:t xml:space="preserve">? </w:t>
      </w:r>
    </w:p>
    <w:p w:rsidR="00623DF9" w:rsidRDefault="00623D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0"/>
        <w:gridCol w:w="1271"/>
        <w:gridCol w:w="1256"/>
        <w:gridCol w:w="1256"/>
        <w:gridCol w:w="1270"/>
        <w:gridCol w:w="1270"/>
        <w:gridCol w:w="1270"/>
        <w:gridCol w:w="1255"/>
        <w:gridCol w:w="1256"/>
        <w:gridCol w:w="1271"/>
        <w:gridCol w:w="1256"/>
        <w:gridCol w:w="1227"/>
      </w:tblGrid>
      <w:tr w:rsidR="008314C3" w:rsidTr="008314C3">
        <w:tc>
          <w:tcPr>
            <w:tcW w:w="1270" w:type="dxa"/>
          </w:tcPr>
          <w:p w:rsidR="008314C3" w:rsidRPr="00623DF9" w:rsidRDefault="008314C3" w:rsidP="001601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23DF9">
              <w:rPr>
                <w:sz w:val="24"/>
                <w:szCs w:val="24"/>
              </w:rPr>
              <w:t>Léa</w:t>
            </w:r>
          </w:p>
        </w:tc>
        <w:tc>
          <w:tcPr>
            <w:tcW w:w="1271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20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56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50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56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15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70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70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10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70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55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25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56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20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71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50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56" w:type="dxa"/>
          </w:tcPr>
          <w:p w:rsidR="008314C3" w:rsidRDefault="008314C3" w:rsidP="00160113">
            <w:pPr>
              <w:spacing w:before="120" w:after="120"/>
              <w:jc w:val="center"/>
            </w:pPr>
            <w:r>
              <w:t xml:space="preserve">10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27" w:type="dxa"/>
          </w:tcPr>
          <w:p w:rsidR="008314C3" w:rsidRPr="008314C3" w:rsidRDefault="008314C3" w:rsidP="00160113">
            <w:pPr>
              <w:spacing w:before="120" w:after="120"/>
              <w:jc w:val="center"/>
              <w:rPr>
                <w:highlight w:val="yellow"/>
              </w:rPr>
            </w:pPr>
          </w:p>
        </w:tc>
      </w:tr>
    </w:tbl>
    <w:p w:rsidR="00623DF9" w:rsidRDefault="00623DF9"/>
    <w:p w:rsidR="00623DF9" w:rsidRDefault="00623DF9"/>
    <w:p w:rsidR="00EB7585" w:rsidRDefault="00EB7585"/>
    <w:p w:rsidR="00EB7585" w:rsidRDefault="00EB7585"/>
    <w:p w:rsidR="00EB7585" w:rsidRDefault="00EB7585"/>
    <w:p w:rsidR="008314C3" w:rsidRDefault="008314C3"/>
    <w:p w:rsidR="00EB7585" w:rsidRDefault="00EB7585"/>
    <w:p w:rsidR="00EB7585" w:rsidRDefault="00EB75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6"/>
        <w:gridCol w:w="1253"/>
        <w:gridCol w:w="1267"/>
        <w:gridCol w:w="1267"/>
        <w:gridCol w:w="1252"/>
        <w:gridCol w:w="1267"/>
        <w:gridCol w:w="1252"/>
        <w:gridCol w:w="1252"/>
        <w:gridCol w:w="1253"/>
        <w:gridCol w:w="1268"/>
        <w:gridCol w:w="1268"/>
        <w:gridCol w:w="1223"/>
      </w:tblGrid>
      <w:tr w:rsidR="008314C3" w:rsidTr="008314C3">
        <w:tc>
          <w:tcPr>
            <w:tcW w:w="1306" w:type="dxa"/>
          </w:tcPr>
          <w:p w:rsidR="008314C3" w:rsidRPr="00160113" w:rsidRDefault="008314C3" w:rsidP="0016011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Yacine</w:t>
            </w:r>
          </w:p>
        </w:tc>
        <w:tc>
          <w:tcPr>
            <w:tcW w:w="1253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15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67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25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67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15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52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50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67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52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50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52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53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25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68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25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68" w:type="dxa"/>
          </w:tcPr>
          <w:p w:rsidR="008314C3" w:rsidRDefault="008314C3" w:rsidP="0073565F">
            <w:pPr>
              <w:spacing w:before="120" w:after="120"/>
              <w:jc w:val="center"/>
            </w:pPr>
            <w:r>
              <w:t xml:space="preserve">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23" w:type="dxa"/>
          </w:tcPr>
          <w:p w:rsidR="008314C3" w:rsidRDefault="008314C3" w:rsidP="0073565F">
            <w:pPr>
              <w:spacing w:before="120" w:after="120"/>
              <w:jc w:val="center"/>
            </w:pPr>
          </w:p>
        </w:tc>
      </w:tr>
    </w:tbl>
    <w:p w:rsidR="00623DF9" w:rsidRDefault="00623DF9"/>
    <w:p w:rsidR="00623DF9" w:rsidRDefault="00623DF9"/>
    <w:p w:rsidR="00EB7585" w:rsidRDefault="00EB7585"/>
    <w:p w:rsidR="00EB7585" w:rsidRDefault="00EB7585"/>
    <w:p w:rsidR="00EB7585" w:rsidRDefault="00EB7585"/>
    <w:p w:rsidR="00EB7585" w:rsidRDefault="00EB7585"/>
    <w:p w:rsidR="00EB7585" w:rsidRDefault="00EB7585"/>
    <w:p w:rsidR="00EB7585" w:rsidRDefault="00EB7585"/>
    <w:p w:rsidR="008314C3" w:rsidRDefault="008314C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266"/>
        <w:gridCol w:w="1266"/>
        <w:gridCol w:w="1266"/>
        <w:gridCol w:w="1250"/>
        <w:gridCol w:w="1266"/>
        <w:gridCol w:w="1266"/>
        <w:gridCol w:w="1250"/>
        <w:gridCol w:w="1267"/>
        <w:gridCol w:w="1267"/>
        <w:gridCol w:w="1267"/>
        <w:gridCol w:w="1221"/>
      </w:tblGrid>
      <w:tr w:rsidR="008314C3" w:rsidTr="008314C3">
        <w:trPr>
          <w:jc w:val="center"/>
        </w:trPr>
        <w:tc>
          <w:tcPr>
            <w:tcW w:w="1276" w:type="dxa"/>
          </w:tcPr>
          <w:p w:rsidR="008314C3" w:rsidRPr="00160113" w:rsidRDefault="008314C3" w:rsidP="007356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</w:t>
            </w:r>
          </w:p>
        </w:tc>
        <w:tc>
          <w:tcPr>
            <w:tcW w:w="1266" w:type="dxa"/>
          </w:tcPr>
          <w:p w:rsidR="008314C3" w:rsidRDefault="008314C3" w:rsidP="001B02A7">
            <w:pPr>
              <w:spacing w:before="120" w:after="120"/>
              <w:jc w:val="center"/>
            </w:pPr>
            <w:r>
              <w:t xml:space="preserve">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66" w:type="dxa"/>
          </w:tcPr>
          <w:p w:rsidR="008314C3" w:rsidRDefault="008314C3" w:rsidP="001B02A7">
            <w:pPr>
              <w:spacing w:before="120" w:after="120"/>
              <w:jc w:val="center"/>
            </w:pPr>
            <w:r>
              <w:t xml:space="preserve">15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66" w:type="dxa"/>
          </w:tcPr>
          <w:p w:rsidR="008314C3" w:rsidRDefault="008314C3" w:rsidP="001B02A7">
            <w:pPr>
              <w:spacing w:before="120" w:after="120"/>
              <w:jc w:val="center"/>
            </w:pPr>
            <w:r>
              <w:t xml:space="preserve">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50" w:type="dxa"/>
          </w:tcPr>
          <w:p w:rsidR="008314C3" w:rsidRDefault="0025658A" w:rsidP="001B02A7">
            <w:pPr>
              <w:spacing w:before="120" w:after="120"/>
              <w:jc w:val="center"/>
            </w:pPr>
            <w:r>
              <w:t>2</w:t>
            </w:r>
            <w:r w:rsidR="008314C3">
              <w:t xml:space="preserve">0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66" w:type="dxa"/>
          </w:tcPr>
          <w:p w:rsidR="008314C3" w:rsidRDefault="008314C3" w:rsidP="001B02A7">
            <w:pPr>
              <w:spacing w:before="120" w:after="120"/>
              <w:jc w:val="center"/>
            </w:pPr>
            <w:r>
              <w:t xml:space="preserve">25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66" w:type="dxa"/>
          </w:tcPr>
          <w:p w:rsidR="008314C3" w:rsidRDefault="008314C3" w:rsidP="001B02A7">
            <w:pPr>
              <w:spacing w:before="120" w:after="120"/>
              <w:jc w:val="center"/>
            </w:pPr>
            <w:r>
              <w:t xml:space="preserve">15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50" w:type="dxa"/>
          </w:tcPr>
          <w:p w:rsidR="008314C3" w:rsidRDefault="008314C3" w:rsidP="001B02A7">
            <w:pPr>
              <w:spacing w:before="120" w:after="120"/>
              <w:jc w:val="center"/>
            </w:pPr>
            <w:r>
              <w:t xml:space="preserve">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267" w:type="dxa"/>
          </w:tcPr>
          <w:p w:rsidR="008314C3" w:rsidRDefault="008314C3" w:rsidP="001B02A7">
            <w:pPr>
              <w:spacing w:before="120" w:after="120"/>
              <w:jc w:val="center"/>
            </w:pPr>
            <w:r>
              <w:t xml:space="preserve">20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67" w:type="dxa"/>
          </w:tcPr>
          <w:p w:rsidR="008314C3" w:rsidRDefault="008314C3" w:rsidP="001B02A7">
            <w:pPr>
              <w:spacing w:before="120" w:after="120"/>
              <w:jc w:val="center"/>
            </w:pPr>
            <w:r>
              <w:t xml:space="preserve">50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67" w:type="dxa"/>
          </w:tcPr>
          <w:p w:rsidR="008314C3" w:rsidRDefault="008314C3" w:rsidP="001B02A7">
            <w:pPr>
              <w:spacing w:before="120" w:after="120"/>
              <w:jc w:val="center"/>
            </w:pPr>
            <w:r>
              <w:t xml:space="preserve">25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1221" w:type="dxa"/>
          </w:tcPr>
          <w:p w:rsidR="008314C3" w:rsidRDefault="008314C3" w:rsidP="001B02A7">
            <w:pPr>
              <w:spacing w:before="120" w:after="120"/>
              <w:jc w:val="center"/>
            </w:pPr>
          </w:p>
        </w:tc>
      </w:tr>
    </w:tbl>
    <w:p w:rsidR="00623DF9" w:rsidRDefault="00623DF9"/>
    <w:p w:rsidR="00FA3A89" w:rsidRDefault="00FA3A89"/>
    <w:p w:rsidR="008314C3" w:rsidRDefault="008314C3"/>
    <w:p w:rsidR="008314C3" w:rsidRDefault="008314C3"/>
    <w:p w:rsidR="008314C3" w:rsidRDefault="008314C3"/>
    <w:p w:rsidR="00FA3A89" w:rsidRDefault="00FA3A89"/>
    <w:p w:rsidR="00B554F3" w:rsidRDefault="00B554F3" w:rsidP="00BC4B86">
      <w:pPr>
        <w:rPr>
          <w:sz w:val="16"/>
          <w:szCs w:val="16"/>
        </w:rPr>
      </w:pPr>
    </w:p>
    <w:p w:rsidR="00B554F3" w:rsidRDefault="00B554F3" w:rsidP="00BC4B86">
      <w:pPr>
        <w:rPr>
          <w:sz w:val="16"/>
          <w:szCs w:val="16"/>
        </w:rPr>
      </w:pPr>
      <w:bookmarkStart w:id="0" w:name="_GoBack"/>
      <w:bookmarkEnd w:id="0"/>
    </w:p>
    <w:p w:rsidR="00B554F3" w:rsidRDefault="00B554F3" w:rsidP="00BC4B86">
      <w:pPr>
        <w:rPr>
          <w:sz w:val="16"/>
          <w:szCs w:val="16"/>
        </w:rPr>
      </w:pPr>
    </w:p>
    <w:p w:rsidR="00B554F3" w:rsidRDefault="00B554F3" w:rsidP="00BC4B86">
      <w:pPr>
        <w:rPr>
          <w:sz w:val="16"/>
          <w:szCs w:val="16"/>
        </w:rPr>
      </w:pPr>
    </w:p>
    <w:p w:rsidR="00B554F3" w:rsidRDefault="00B554F3" w:rsidP="00BC4B86">
      <w:pPr>
        <w:rPr>
          <w:sz w:val="16"/>
          <w:szCs w:val="16"/>
        </w:rPr>
      </w:pPr>
    </w:p>
    <w:p w:rsidR="00B554F3" w:rsidRDefault="00B554F3" w:rsidP="00BC4B86">
      <w:pPr>
        <w:rPr>
          <w:sz w:val="16"/>
          <w:szCs w:val="16"/>
        </w:rPr>
      </w:pPr>
    </w:p>
    <w:p w:rsidR="00B554F3" w:rsidRDefault="00B554F3" w:rsidP="00BC4B86">
      <w:pPr>
        <w:rPr>
          <w:sz w:val="16"/>
          <w:szCs w:val="16"/>
        </w:rPr>
      </w:pPr>
    </w:p>
    <w:p w:rsidR="00B554F3" w:rsidRDefault="00B554F3" w:rsidP="00BC4B86">
      <w:pPr>
        <w:rPr>
          <w:sz w:val="16"/>
          <w:szCs w:val="16"/>
        </w:rPr>
      </w:pPr>
    </w:p>
    <w:p w:rsidR="00B554F3" w:rsidRDefault="00B554F3" w:rsidP="00BC4B86">
      <w:pPr>
        <w:rPr>
          <w:sz w:val="16"/>
          <w:szCs w:val="16"/>
        </w:rPr>
      </w:pPr>
    </w:p>
    <w:p w:rsidR="00BC4B86" w:rsidRPr="00623DF9" w:rsidRDefault="00BC4B86" w:rsidP="00BC4B86">
      <w:pPr>
        <w:rPr>
          <w:sz w:val="24"/>
          <w:szCs w:val="24"/>
        </w:rPr>
      </w:pPr>
      <w:r w:rsidRPr="00623DF9">
        <w:rPr>
          <w:sz w:val="24"/>
          <w:szCs w:val="24"/>
        </w:rPr>
        <w:lastRenderedPageBreak/>
        <w:t xml:space="preserve">3 élèves ont joué, voici leurs tirages. </w:t>
      </w:r>
      <w:r w:rsidRPr="00623DF9">
        <w:rPr>
          <w:sz w:val="24"/>
          <w:szCs w:val="24"/>
        </w:rPr>
        <w:tab/>
        <w:t xml:space="preserve">Qui a gagné la course </w:t>
      </w:r>
      <w:r w:rsidR="00F51570">
        <w:rPr>
          <w:sz w:val="24"/>
          <w:szCs w:val="24"/>
        </w:rPr>
        <w:t>aux dixièmes</w:t>
      </w:r>
      <w:r w:rsidRPr="00623DF9">
        <w:rPr>
          <w:sz w:val="24"/>
          <w:szCs w:val="24"/>
        </w:rPr>
        <w:t xml:space="preserve"> ? </w:t>
      </w:r>
    </w:p>
    <w:p w:rsidR="00BC4B86" w:rsidRDefault="00BC4B86" w:rsidP="00F27859"/>
    <w:p w:rsidR="00BC4B86" w:rsidRDefault="00BC4B86" w:rsidP="00F278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71"/>
        <w:gridCol w:w="1249"/>
        <w:gridCol w:w="1249"/>
        <w:gridCol w:w="1272"/>
        <w:gridCol w:w="1272"/>
        <w:gridCol w:w="1272"/>
        <w:gridCol w:w="1249"/>
        <w:gridCol w:w="1250"/>
        <w:gridCol w:w="1273"/>
        <w:gridCol w:w="1273"/>
        <w:gridCol w:w="1204"/>
      </w:tblGrid>
      <w:tr w:rsidR="00430964" w:rsidTr="00430964">
        <w:tc>
          <w:tcPr>
            <w:tcW w:w="1294" w:type="dxa"/>
          </w:tcPr>
          <w:p w:rsidR="00430964" w:rsidRPr="00623DF9" w:rsidRDefault="00430964" w:rsidP="00283B2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Anissa</w:t>
            </w:r>
          </w:p>
        </w:tc>
        <w:tc>
          <w:tcPr>
            <w:tcW w:w="1271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49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49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49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3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3" w:type="dxa"/>
          </w:tcPr>
          <w:p w:rsidR="00430964" w:rsidRDefault="000706B2" w:rsidP="00283B2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04" w:type="dxa"/>
          </w:tcPr>
          <w:p w:rsidR="00430964" w:rsidRPr="00623DF9" w:rsidRDefault="00430964" w:rsidP="00283B2D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27859" w:rsidRDefault="00F27859" w:rsidP="00F27859"/>
    <w:p w:rsidR="0025658A" w:rsidRDefault="0025658A" w:rsidP="00F27859"/>
    <w:p w:rsidR="0025658A" w:rsidRDefault="0025658A" w:rsidP="00F27859"/>
    <w:p w:rsidR="0025658A" w:rsidRDefault="0025658A" w:rsidP="00F27859"/>
    <w:p w:rsidR="00F27859" w:rsidRDefault="00F27859" w:rsidP="00F27859"/>
    <w:tbl>
      <w:tblPr>
        <w:tblStyle w:val="Grilledutableau"/>
        <w:tblW w:w="15128" w:type="dxa"/>
        <w:tblLook w:val="04A0" w:firstRow="1" w:lastRow="0" w:firstColumn="1" w:lastColumn="0" w:noHBand="0" w:noVBand="1"/>
      </w:tblPr>
      <w:tblGrid>
        <w:gridCol w:w="1290"/>
        <w:gridCol w:w="1273"/>
        <w:gridCol w:w="1250"/>
        <w:gridCol w:w="1249"/>
        <w:gridCol w:w="1272"/>
        <w:gridCol w:w="1249"/>
        <w:gridCol w:w="1272"/>
        <w:gridCol w:w="1272"/>
        <w:gridCol w:w="1250"/>
        <w:gridCol w:w="1273"/>
        <w:gridCol w:w="1273"/>
        <w:gridCol w:w="1205"/>
      </w:tblGrid>
      <w:tr w:rsidR="00430964" w:rsidTr="00430964">
        <w:tc>
          <w:tcPr>
            <w:tcW w:w="1290" w:type="dxa"/>
          </w:tcPr>
          <w:p w:rsidR="00430964" w:rsidRPr="00160113" w:rsidRDefault="00430964" w:rsidP="0043096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</w:p>
        </w:tc>
        <w:tc>
          <w:tcPr>
            <w:tcW w:w="1273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49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49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3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3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05" w:type="dxa"/>
          </w:tcPr>
          <w:p w:rsidR="00430964" w:rsidRPr="00623DF9" w:rsidRDefault="00430964" w:rsidP="00430964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27859" w:rsidRDefault="00F27859" w:rsidP="00F27859"/>
    <w:p w:rsidR="0025658A" w:rsidRDefault="0025658A" w:rsidP="00F27859"/>
    <w:p w:rsidR="0025658A" w:rsidRDefault="0025658A" w:rsidP="00F27859"/>
    <w:p w:rsidR="0025658A" w:rsidRDefault="0025658A" w:rsidP="00F27859"/>
    <w:p w:rsidR="00F27859" w:rsidRDefault="00F27859" w:rsidP="00F27859"/>
    <w:tbl>
      <w:tblPr>
        <w:tblStyle w:val="Grilledutableau"/>
        <w:tblW w:w="15128" w:type="dxa"/>
        <w:jc w:val="center"/>
        <w:tblLook w:val="04A0" w:firstRow="1" w:lastRow="0" w:firstColumn="1" w:lastColumn="0" w:noHBand="0" w:noVBand="1"/>
      </w:tblPr>
      <w:tblGrid>
        <w:gridCol w:w="1285"/>
        <w:gridCol w:w="1253"/>
        <w:gridCol w:w="1252"/>
        <w:gridCol w:w="1274"/>
        <w:gridCol w:w="1252"/>
        <w:gridCol w:w="1274"/>
        <w:gridCol w:w="1274"/>
        <w:gridCol w:w="1252"/>
        <w:gridCol w:w="1253"/>
        <w:gridCol w:w="1275"/>
        <w:gridCol w:w="1275"/>
        <w:gridCol w:w="1209"/>
      </w:tblGrid>
      <w:tr w:rsidR="00430964" w:rsidTr="00430964">
        <w:trPr>
          <w:jc w:val="center"/>
        </w:trPr>
        <w:tc>
          <w:tcPr>
            <w:tcW w:w="1285" w:type="dxa"/>
          </w:tcPr>
          <w:p w:rsidR="00430964" w:rsidRPr="00160113" w:rsidRDefault="00430964" w:rsidP="0043096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Kévin</w:t>
            </w:r>
          </w:p>
        </w:tc>
        <w:tc>
          <w:tcPr>
            <w:tcW w:w="1253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52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4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52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4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4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52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53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430964" w:rsidRDefault="000706B2" w:rsidP="0043096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09" w:type="dxa"/>
          </w:tcPr>
          <w:p w:rsidR="00430964" w:rsidRPr="00623DF9" w:rsidRDefault="00430964" w:rsidP="00430964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27859" w:rsidRDefault="00F27859" w:rsidP="00F27859"/>
    <w:p w:rsidR="00BC4B86" w:rsidRDefault="00BC4B86" w:rsidP="00F27859"/>
    <w:p w:rsidR="0025658A" w:rsidRDefault="0025658A" w:rsidP="00F27859"/>
    <w:p w:rsidR="0025658A" w:rsidRDefault="0025658A" w:rsidP="00F27859"/>
    <w:p w:rsidR="0025658A" w:rsidRDefault="0025658A" w:rsidP="00F27859"/>
    <w:p w:rsidR="00BC4B86" w:rsidRPr="0025658A" w:rsidRDefault="00BC4B86" w:rsidP="00F27859">
      <w:pPr>
        <w:rPr>
          <w:sz w:val="16"/>
          <w:szCs w:val="16"/>
        </w:rPr>
      </w:pPr>
      <w:r w:rsidRPr="0025658A">
        <w:rPr>
          <w:sz w:val="16"/>
          <w:szCs w:val="16"/>
        </w:rPr>
        <w:t xml:space="preserve"> </w:t>
      </w:r>
    </w:p>
    <w:sectPr w:rsidR="00BC4B86" w:rsidRPr="0025658A" w:rsidSect="008314C3">
      <w:footerReference w:type="even" r:id="rId7"/>
      <w:footerReference w:type="default" r:id="rId8"/>
      <w:pgSz w:w="16840" w:h="11900" w:orient="landscape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B2" w:rsidRDefault="000706B2" w:rsidP="005F585F">
      <w:r>
        <w:separator/>
      </w:r>
    </w:p>
  </w:endnote>
  <w:endnote w:type="continuationSeparator" w:id="0">
    <w:p w:rsidR="000706B2" w:rsidRDefault="000706B2" w:rsidP="005F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661773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F585F" w:rsidRDefault="005F585F" w:rsidP="004A6E0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F585F" w:rsidRDefault="005F585F" w:rsidP="005F58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9"/>
      <w:gridCol w:w="606"/>
      <w:gridCol w:w="7263"/>
    </w:tblGrid>
    <w:tr w:rsidR="007E5B14">
      <w:tc>
        <w:tcPr>
          <w:tcW w:w="2401" w:type="pct"/>
        </w:tcPr>
        <w:p w:rsidR="007E5B14" w:rsidRDefault="007E5B14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re"/>
              <w:tag w:val=""/>
              <w:id w:val="886384654"/>
              <w:placeholder>
                <w:docPart w:val="81D86E48007A9D47B39E4F924222C8A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472C4" w:themeColor="accent1"/>
                  <w:sz w:val="18"/>
                  <w:szCs w:val="18"/>
                </w:rPr>
                <w:t>PROLONGEMENTS situation « la course aux dixièmes »</w:t>
              </w:r>
            </w:sdtContent>
          </w:sdt>
        </w:p>
      </w:tc>
      <w:tc>
        <w:tcPr>
          <w:tcW w:w="200" w:type="pct"/>
        </w:tcPr>
        <w:p w:rsidR="007E5B14" w:rsidRDefault="007E5B14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eur"/>
            <w:tag w:val=""/>
            <w:id w:val="1205441952"/>
            <w:placeholder>
              <w:docPart w:val="FAB8467FA2346D48AC28A8BEAD295DD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E5B14" w:rsidRDefault="007E5B14">
              <w:pPr>
                <w:pStyle w:val="Pieddepage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 w:rsidRPr="007E5B14">
                <w:rPr>
                  <w:caps/>
                  <w:color w:val="4472C4" w:themeColor="accent1"/>
                  <w:sz w:val="18"/>
                  <w:szCs w:val="18"/>
                </w:rPr>
                <w:t>Groupe IREM Lille 2018</w:t>
              </w:r>
            </w:p>
          </w:sdtContent>
        </w:sdt>
      </w:tc>
    </w:tr>
  </w:tbl>
  <w:p w:rsidR="005F585F" w:rsidRDefault="005F585F" w:rsidP="005F585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B2" w:rsidRDefault="000706B2" w:rsidP="005F585F">
      <w:r>
        <w:separator/>
      </w:r>
    </w:p>
  </w:footnote>
  <w:footnote w:type="continuationSeparator" w:id="0">
    <w:p w:rsidR="000706B2" w:rsidRDefault="000706B2" w:rsidP="005F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2F84"/>
    <w:multiLevelType w:val="hybridMultilevel"/>
    <w:tmpl w:val="44CCB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9"/>
    <w:rsid w:val="00030040"/>
    <w:rsid w:val="000706B2"/>
    <w:rsid w:val="00160113"/>
    <w:rsid w:val="001B02A7"/>
    <w:rsid w:val="0025658A"/>
    <w:rsid w:val="002C750A"/>
    <w:rsid w:val="004160CB"/>
    <w:rsid w:val="00430964"/>
    <w:rsid w:val="00554676"/>
    <w:rsid w:val="005F585F"/>
    <w:rsid w:val="00623DF9"/>
    <w:rsid w:val="00654622"/>
    <w:rsid w:val="006A7802"/>
    <w:rsid w:val="007012D0"/>
    <w:rsid w:val="0073565F"/>
    <w:rsid w:val="00795883"/>
    <w:rsid w:val="007E5B14"/>
    <w:rsid w:val="008314C3"/>
    <w:rsid w:val="00856847"/>
    <w:rsid w:val="009C24EE"/>
    <w:rsid w:val="009E21B6"/>
    <w:rsid w:val="00A03B4F"/>
    <w:rsid w:val="00A051B2"/>
    <w:rsid w:val="00B554F3"/>
    <w:rsid w:val="00B6254D"/>
    <w:rsid w:val="00BC4B86"/>
    <w:rsid w:val="00C35E95"/>
    <w:rsid w:val="00C94FB9"/>
    <w:rsid w:val="00CA744B"/>
    <w:rsid w:val="00CB1104"/>
    <w:rsid w:val="00D06B82"/>
    <w:rsid w:val="00E441FB"/>
    <w:rsid w:val="00E725AD"/>
    <w:rsid w:val="00EB7585"/>
    <w:rsid w:val="00F27859"/>
    <w:rsid w:val="00F51570"/>
    <w:rsid w:val="00FA3A89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7391E"/>
  <w15:chartTrackingRefBased/>
  <w15:docId w15:val="{763DBF64-6F1F-4045-999F-666BD96F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23DF9"/>
    <w:rPr>
      <w:color w:val="808080"/>
    </w:rPr>
  </w:style>
  <w:style w:type="paragraph" w:styleId="Paragraphedeliste">
    <w:name w:val="List Paragraph"/>
    <w:basedOn w:val="Normal"/>
    <w:uiPriority w:val="34"/>
    <w:qFormat/>
    <w:rsid w:val="0073565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F5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85F"/>
  </w:style>
  <w:style w:type="character" w:styleId="Numrodepage">
    <w:name w:val="page number"/>
    <w:basedOn w:val="Policepardfaut"/>
    <w:uiPriority w:val="99"/>
    <w:semiHidden/>
    <w:unhideWhenUsed/>
    <w:rsid w:val="005F585F"/>
  </w:style>
  <w:style w:type="paragraph" w:styleId="En-tte">
    <w:name w:val="header"/>
    <w:basedOn w:val="Normal"/>
    <w:link w:val="En-tteCar"/>
    <w:uiPriority w:val="99"/>
    <w:unhideWhenUsed/>
    <w:rsid w:val="007E5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86E48007A9D47B39E4F924222C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01D61-4C67-E94F-BB0A-A1D4E8D2FAE7}"/>
      </w:docPartPr>
      <w:docPartBody>
        <w:p w:rsidR="00000000" w:rsidRDefault="00225469" w:rsidP="00225469">
          <w:pPr>
            <w:pStyle w:val="81D86E48007A9D47B39E4F924222C8AA"/>
          </w:pPr>
          <w:r>
            <w:rPr>
              <w:caps/>
              <w:color w:val="4472C4" w:themeColor="accent1"/>
              <w:sz w:val="18"/>
              <w:szCs w:val="1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9"/>
    <w:rsid w:val="00225469"/>
    <w:rsid w:val="009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1D86E48007A9D47B39E4F924222C8AA">
    <w:name w:val="81D86E48007A9D47B39E4F924222C8AA"/>
    <w:rsid w:val="00225469"/>
  </w:style>
  <w:style w:type="paragraph" w:customStyle="1" w:styleId="FAB8467FA2346D48AC28A8BEAD295DDF">
    <w:name w:val="FAB8467FA2346D48AC28A8BEAD295DDF"/>
    <w:rsid w:val="00225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PROLONGEMENTS situation « la course aux dixièmes »</dc:title>
  <dc:subject/>
  <dc:creator>Groupe IREM Lille 2018</dc:creator>
  <cp:keywords/>
  <dc:description/>
  <cp:lastModifiedBy>Ingrid Claracq</cp:lastModifiedBy>
  <cp:revision>3</cp:revision>
  <cp:lastPrinted>2018-04-03T07:39:00Z</cp:lastPrinted>
  <dcterms:created xsi:type="dcterms:W3CDTF">2018-04-03T07:45:00Z</dcterms:created>
  <dcterms:modified xsi:type="dcterms:W3CDTF">2018-05-19T07:52:00Z</dcterms:modified>
</cp:coreProperties>
</file>